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5EEC" w:rsidP="00AC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</w:t>
      </w:r>
      <w:r w:rsidR="001B05D5">
        <w:rPr>
          <w:rFonts w:ascii="Times New Roman" w:eastAsia="Times New Roman" w:hAnsi="Times New Roman" w:cs="Times New Roman"/>
          <w:sz w:val="24"/>
          <w:szCs w:val="24"/>
        </w:rPr>
        <w:t>290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57CA">
        <w:rPr>
          <w:rFonts w:ascii="Times New Roman" w:eastAsia="Times New Roman" w:hAnsi="Times New Roman" w:cs="Times New Roman"/>
          <w:sz w:val="24"/>
          <w:szCs w:val="24"/>
        </w:rPr>
        <w:t>2101/202</w:t>
      </w:r>
      <w:r w:rsidR="001B05D5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5B2720" w:rsidRPr="007957CA" w:rsidP="00AC5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86MS0021-01-2024-000808-46</w:t>
      </w:r>
    </w:p>
    <w:p w:rsidR="001B05D5" w:rsidP="007C2AE1">
      <w:pPr>
        <w:spacing w:after="0" w:line="240" w:lineRule="auto"/>
        <w:ind w:left="5664" w:hanging="2120"/>
        <w:rPr>
          <w:rFonts w:ascii="Tahoma" w:hAnsi="Tahoma" w:cs="Tahoma"/>
          <w:b/>
          <w:bCs/>
          <w:sz w:val="20"/>
          <w:szCs w:val="20"/>
        </w:rPr>
      </w:pPr>
    </w:p>
    <w:p w:rsidR="001B05D5" w:rsidP="007C2AE1">
      <w:pPr>
        <w:spacing w:after="0" w:line="240" w:lineRule="auto"/>
        <w:ind w:left="5664" w:hanging="2120"/>
        <w:rPr>
          <w:rFonts w:ascii="Tahoma" w:hAnsi="Tahoma" w:cs="Tahoma"/>
          <w:b/>
          <w:bCs/>
          <w:sz w:val="20"/>
          <w:szCs w:val="20"/>
        </w:rPr>
      </w:pPr>
    </w:p>
    <w:p w:rsidR="00AC5EEC" w:rsidRPr="006B5BC4" w:rsidP="007C2AE1">
      <w:pPr>
        <w:spacing w:after="0" w:line="240" w:lineRule="auto"/>
        <w:ind w:left="5664" w:hanging="212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ПОСТАНОВЛЕНИЕ</w:t>
      </w:r>
    </w:p>
    <w:p w:rsidR="00AC5EEC" w:rsidRPr="006B5BC4" w:rsidP="00AC5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pacing w:val="-7"/>
          <w:sz w:val="27"/>
          <w:szCs w:val="27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7"/>
          <w:sz w:val="27"/>
          <w:szCs w:val="27"/>
        </w:rPr>
        <w:t>об административном правонарушении</w:t>
      </w:r>
    </w:p>
    <w:p w:rsidR="00AC5EEC" w:rsidRPr="006B5BC4" w:rsidP="00AC5E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pacing w:val="-7"/>
          <w:sz w:val="27"/>
          <w:szCs w:val="27"/>
        </w:rPr>
      </w:pPr>
    </w:p>
    <w:p w:rsidR="00AC5EEC" w:rsidRPr="006B5BC4" w:rsidP="00AC5EE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 xml:space="preserve">        гор. Нижневартовск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ab/>
      </w: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ab/>
      </w: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ab/>
      </w: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ab/>
      </w: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ab/>
      </w: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ab/>
      </w:r>
      <w:r w:rsidR="009432EB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 xml:space="preserve">         </w:t>
      </w:r>
      <w:r w:rsidR="001B05D5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>28 февраля 2024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  <w:t xml:space="preserve"> года</w:t>
      </w:r>
    </w:p>
    <w:p w:rsidR="00AC5EEC" w:rsidRPr="006B5BC4" w:rsidP="00AC5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pacing w:val="-6"/>
          <w:sz w:val="27"/>
          <w:szCs w:val="27"/>
        </w:rPr>
      </w:pPr>
    </w:p>
    <w:p w:rsidR="00AC5EEC" w:rsidRPr="002037D6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Мировой судья судебного участка </w:t>
      </w:r>
      <w:r w:rsidRPr="006B5BC4">
        <w:rPr>
          <w:rFonts w:ascii="Times New Roman" w:eastAsia="Segoe UI Symbol" w:hAnsi="Times New Roman" w:cs="Times New Roman"/>
          <w:color w:val="0D0D0D" w:themeColor="text1" w:themeTint="F2"/>
          <w:sz w:val="27"/>
          <w:szCs w:val="27"/>
        </w:rPr>
        <w:t>№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1 Нижневартовского судебного района </w:t>
      </w:r>
      <w:r w:rsidRPr="002037D6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города окружного значения Нижневартовска Ханты-Мансийского автономного округа–Югры, Вдовина О.В., находящийся по адресу ул. Нефтяников, 6, г. Нижневартовск, </w:t>
      </w:r>
    </w:p>
    <w:p w:rsidR="00AC5EEC" w:rsidRPr="002037D6" w:rsidP="002037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2037D6">
        <w:rPr>
          <w:rFonts w:ascii="Times New Roman" w:eastAsia="Times New Roman" w:hAnsi="Times New Roman" w:cs="Times New Roman"/>
          <w:color w:val="0D0D0D" w:themeColor="text1" w:themeTint="F2"/>
          <w:spacing w:val="-5"/>
          <w:sz w:val="27"/>
          <w:szCs w:val="27"/>
        </w:rPr>
        <w:t>рассмотрев материал об административном правонарушении в отношении</w:t>
      </w:r>
    </w:p>
    <w:p w:rsidR="002037D6" w:rsidRPr="002037D6" w:rsidP="002037D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Стадник</w:t>
      </w:r>
      <w:r>
        <w:rPr>
          <w:rFonts w:ascii="Times New Roman" w:hAnsi="Times New Roman" w:cs="Times New Roman"/>
          <w:sz w:val="27"/>
          <w:szCs w:val="27"/>
        </w:rPr>
        <w:t xml:space="preserve"> Яны Анатольевны, …</w:t>
      </w:r>
      <w:r w:rsidRPr="002037D6">
        <w:rPr>
          <w:rFonts w:ascii="Times New Roman" w:hAnsi="Times New Roman" w:cs="Times New Roman"/>
          <w:sz w:val="27"/>
          <w:szCs w:val="27"/>
        </w:rPr>
        <w:t xml:space="preserve"> </w:t>
      </w:r>
      <w:r w:rsidRPr="002037D6">
        <w:rPr>
          <w:rFonts w:ascii="Times New Roman" w:hAnsi="Times New Roman" w:cs="Times New Roman"/>
          <w:color w:val="000000"/>
          <w:sz w:val="27"/>
          <w:szCs w:val="27"/>
        </w:rPr>
        <w:t>года рождения, урожен</w:t>
      </w:r>
      <w:r w:rsidR="009432EB">
        <w:rPr>
          <w:rFonts w:ascii="Times New Roman" w:hAnsi="Times New Roman" w:cs="Times New Roman"/>
          <w:color w:val="000000"/>
          <w:sz w:val="27"/>
          <w:szCs w:val="27"/>
        </w:rPr>
        <w:t>ки</w:t>
      </w:r>
      <w:r w:rsidRPr="002037D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432EB">
        <w:rPr>
          <w:rFonts w:ascii="Times New Roman" w:hAnsi="Times New Roman" w:cs="Times New Roman"/>
          <w:color w:val="000000"/>
          <w:sz w:val="27"/>
          <w:szCs w:val="27"/>
        </w:rPr>
        <w:t xml:space="preserve">г. </w:t>
      </w:r>
      <w:r>
        <w:rPr>
          <w:rFonts w:ascii="Times New Roman" w:hAnsi="Times New Roman" w:cs="Times New Roman"/>
          <w:color w:val="000000"/>
          <w:sz w:val="27"/>
          <w:szCs w:val="27"/>
        </w:rPr>
        <w:t>…</w:t>
      </w:r>
      <w:r>
        <w:rPr>
          <w:rFonts w:ascii="Times New Roman" w:hAnsi="Times New Roman" w:cs="Times New Roman"/>
          <w:color w:val="000000"/>
          <w:sz w:val="27"/>
          <w:szCs w:val="27"/>
        </w:rPr>
        <w:t>, …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области,</w:t>
      </w:r>
      <w:r w:rsidRPr="002037D6">
        <w:rPr>
          <w:rFonts w:ascii="Times New Roman" w:hAnsi="Times New Roman" w:cs="Times New Roman"/>
          <w:color w:val="000000"/>
          <w:sz w:val="27"/>
          <w:szCs w:val="27"/>
        </w:rPr>
        <w:t xml:space="preserve"> не работающе</w:t>
      </w:r>
      <w:r w:rsidR="009432EB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2037D6">
        <w:rPr>
          <w:rFonts w:ascii="Times New Roman" w:hAnsi="Times New Roman" w:cs="Times New Roman"/>
          <w:color w:val="000000"/>
          <w:sz w:val="27"/>
          <w:szCs w:val="27"/>
        </w:rPr>
        <w:t>, зарегистрированно</w:t>
      </w:r>
      <w:r w:rsidR="009432EB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1B05D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037D6">
        <w:rPr>
          <w:rFonts w:ascii="Times New Roman" w:hAnsi="Times New Roman" w:cs="Times New Roman"/>
          <w:color w:val="000000"/>
          <w:sz w:val="27"/>
          <w:szCs w:val="27"/>
        </w:rPr>
        <w:t xml:space="preserve">по адресу: г. </w:t>
      </w:r>
      <w:r>
        <w:rPr>
          <w:rFonts w:ascii="Times New Roman" w:hAnsi="Times New Roman" w:cs="Times New Roman"/>
          <w:color w:val="000000"/>
          <w:sz w:val="27"/>
          <w:szCs w:val="27"/>
        </w:rPr>
        <w:t>…</w:t>
      </w:r>
      <w:r w:rsidRPr="002037D6">
        <w:rPr>
          <w:rFonts w:ascii="Times New Roman" w:hAnsi="Times New Roman" w:cs="Times New Roman"/>
          <w:color w:val="000000"/>
          <w:sz w:val="27"/>
          <w:szCs w:val="27"/>
        </w:rPr>
        <w:t xml:space="preserve">, ул. </w:t>
      </w:r>
      <w:r>
        <w:rPr>
          <w:rFonts w:ascii="Times New Roman" w:hAnsi="Times New Roman" w:cs="Times New Roman"/>
          <w:color w:val="000000"/>
          <w:sz w:val="27"/>
          <w:szCs w:val="27"/>
        </w:rPr>
        <w:t>…</w:t>
      </w:r>
      <w:r w:rsidRPr="002037D6">
        <w:rPr>
          <w:rFonts w:ascii="Times New Roman" w:hAnsi="Times New Roman" w:cs="Times New Roman"/>
          <w:color w:val="000000"/>
          <w:sz w:val="27"/>
          <w:szCs w:val="27"/>
        </w:rPr>
        <w:t xml:space="preserve"> д. </w:t>
      </w:r>
      <w:r>
        <w:rPr>
          <w:rFonts w:ascii="Times New Roman" w:hAnsi="Times New Roman" w:cs="Times New Roman"/>
          <w:color w:val="000000"/>
          <w:sz w:val="27"/>
          <w:szCs w:val="27"/>
        </w:rPr>
        <w:t>…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000000"/>
          <w:sz w:val="27"/>
          <w:szCs w:val="27"/>
        </w:rPr>
        <w:t>кв</w:t>
      </w:r>
      <w:r>
        <w:rPr>
          <w:rFonts w:ascii="Times New Roman" w:hAnsi="Times New Roman" w:cs="Times New Roman"/>
          <w:color w:val="000000"/>
          <w:sz w:val="27"/>
          <w:szCs w:val="27"/>
        </w:rPr>
        <w:t>…</w:t>
      </w:r>
      <w:r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2037D6">
        <w:rPr>
          <w:rFonts w:ascii="Times New Roman" w:hAnsi="Times New Roman" w:cs="Times New Roman"/>
          <w:color w:val="000000"/>
          <w:sz w:val="27"/>
          <w:szCs w:val="27"/>
        </w:rPr>
        <w:t xml:space="preserve"> проживающе</w:t>
      </w:r>
      <w:r w:rsidR="009432EB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2037D6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г. </w:t>
      </w:r>
      <w:r>
        <w:rPr>
          <w:rFonts w:ascii="Times New Roman" w:hAnsi="Times New Roman" w:cs="Times New Roman"/>
          <w:color w:val="000000"/>
          <w:sz w:val="27"/>
          <w:szCs w:val="27"/>
        </w:rPr>
        <w:t>…</w:t>
      </w:r>
      <w:r w:rsidRPr="002037D6">
        <w:rPr>
          <w:rFonts w:ascii="Times New Roman" w:hAnsi="Times New Roman" w:cs="Times New Roman"/>
          <w:color w:val="000000"/>
          <w:sz w:val="27"/>
          <w:szCs w:val="27"/>
        </w:rPr>
        <w:t xml:space="preserve">, ул. </w:t>
      </w:r>
      <w:r>
        <w:rPr>
          <w:rFonts w:ascii="Times New Roman" w:hAnsi="Times New Roman" w:cs="Times New Roman"/>
          <w:color w:val="000000"/>
          <w:sz w:val="27"/>
          <w:szCs w:val="27"/>
        </w:rPr>
        <w:t>…</w:t>
      </w:r>
      <w:r w:rsidRPr="002037D6">
        <w:rPr>
          <w:rFonts w:ascii="Times New Roman" w:hAnsi="Times New Roman" w:cs="Times New Roman"/>
          <w:color w:val="000000"/>
          <w:sz w:val="27"/>
          <w:szCs w:val="27"/>
        </w:rPr>
        <w:t xml:space="preserve"> д. </w:t>
      </w:r>
      <w:r>
        <w:rPr>
          <w:rFonts w:ascii="Times New Roman" w:hAnsi="Times New Roman" w:cs="Times New Roman"/>
          <w:color w:val="000000"/>
          <w:sz w:val="27"/>
          <w:szCs w:val="27"/>
        </w:rPr>
        <w:t>…</w:t>
      </w:r>
      <w:r w:rsidR="00CF55C9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9432EB">
        <w:rPr>
          <w:rFonts w:ascii="Times New Roman" w:hAnsi="Times New Roman" w:cs="Times New Roman"/>
          <w:color w:val="000000"/>
          <w:sz w:val="27"/>
          <w:szCs w:val="27"/>
        </w:rPr>
        <w:t>кв</w:t>
      </w:r>
      <w:r>
        <w:rPr>
          <w:rFonts w:ascii="Times New Roman" w:hAnsi="Times New Roman" w:cs="Times New Roman"/>
          <w:color w:val="000000"/>
          <w:sz w:val="27"/>
          <w:szCs w:val="27"/>
        </w:rPr>
        <w:t>….</w:t>
      </w:r>
      <w:r w:rsidR="00CF55C9">
        <w:rPr>
          <w:rFonts w:ascii="Times New Roman" w:hAnsi="Times New Roman" w:cs="Times New Roman"/>
          <w:color w:val="000000"/>
          <w:sz w:val="27"/>
          <w:szCs w:val="27"/>
        </w:rPr>
        <w:t xml:space="preserve">,  паспорт </w:t>
      </w:r>
      <w:r>
        <w:rPr>
          <w:rFonts w:ascii="Times New Roman" w:hAnsi="Times New Roman" w:cs="Times New Roman"/>
          <w:color w:val="000000"/>
          <w:sz w:val="27"/>
          <w:szCs w:val="27"/>
        </w:rPr>
        <w:t>…</w:t>
      </w:r>
      <w:r w:rsidR="009432EB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AC5EEC" w:rsidRPr="002037D6" w:rsidP="002037D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pacing w:val="52"/>
          <w:sz w:val="27"/>
          <w:szCs w:val="27"/>
        </w:rPr>
      </w:pPr>
      <w:r w:rsidRPr="002037D6">
        <w:rPr>
          <w:rFonts w:ascii="Times New Roman" w:eastAsia="Times New Roman" w:hAnsi="Times New Roman" w:cs="Times New Roman"/>
          <w:color w:val="0D0D0D" w:themeColor="text1" w:themeTint="F2"/>
          <w:spacing w:val="52"/>
          <w:sz w:val="27"/>
          <w:szCs w:val="27"/>
        </w:rPr>
        <w:t>УСТАНОВИЛ:</w:t>
      </w:r>
    </w:p>
    <w:p w:rsidR="00AC5EEC" w:rsidRPr="002037D6" w:rsidP="00AC5EE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</w:p>
    <w:p w:rsidR="00AC5EEC" w:rsidRPr="006B5BC4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  <w:lang w:eastAsia="ar-SA"/>
        </w:rPr>
        <w:t>Стадник Я.А. 08.02.2024</w:t>
      </w:r>
      <w:r w:rsidRPr="00266DB8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 года </w:t>
      </w:r>
      <w:r w:rsidR="009432EB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>в 1</w:t>
      </w:r>
      <w:r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>4</w:t>
      </w:r>
      <w:r w:rsidR="009432EB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 </w:t>
      </w:r>
      <w:r w:rsidRPr="00266DB8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>часов</w:t>
      </w:r>
      <w:r w:rsidR="009432EB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 30 минут</w:t>
      </w:r>
      <w:r w:rsidRPr="00266DB8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>, в здании мировых судей г. Нижневартовска, расположенного по адресу: гор. Нижневартовск, ул. Нефтяников, д. 6</w:t>
      </w:r>
      <w:r w:rsidR="009432EB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 на </w:t>
      </w:r>
      <w:r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первом </w:t>
      </w:r>
      <w:r w:rsidR="009432EB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 этаже</w:t>
      </w:r>
      <w:r w:rsidRPr="00266DB8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, </w:t>
      </w:r>
      <w:r w:rsidR="00CF55C9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громко </w:t>
      </w:r>
      <w:r w:rsidR="009432EB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>кричала, выражалась нецензурной бранью</w:t>
      </w:r>
      <w:r w:rsidR="00CF55C9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. </w:t>
      </w:r>
      <w:r w:rsidRPr="006B5BC4" w:rsidR="000D7538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   На  законные требования судебного пристава  по ОУПДС отдела УФФССП по Нижневартовску и Нижневартовскому району </w:t>
      </w:r>
      <w:r w:rsidR="000D7538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покинуть здание </w:t>
      </w:r>
      <w:r w:rsidRPr="006B5BC4" w:rsidR="000D7538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 не реагировал</w:t>
      </w:r>
      <w:r w:rsidR="009432EB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>а</w:t>
      </w:r>
      <w:r w:rsidRPr="006B5BC4" w:rsidR="000D7538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>, чем нарушил</w:t>
      </w:r>
      <w:r w:rsidR="009432EB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>а</w:t>
      </w:r>
      <w:r w:rsidRPr="006B5BC4" w:rsidR="000D7538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 правила, установленные в суде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.     </w:t>
      </w:r>
    </w:p>
    <w:p w:rsidR="00AC5EEC" w:rsidRPr="006B5BC4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  <w:lang w:eastAsia="ar-SA"/>
        </w:rPr>
        <w:t>Стадник Я.А</w:t>
      </w:r>
      <w:r w:rsidRPr="006B5BC4" w:rsidR="00254376">
        <w:rPr>
          <w:rFonts w:ascii="Times New Roman" w:eastAsia="Times New Roman" w:hAnsi="Times New Roman" w:cs="Times New Roman"/>
          <w:color w:val="FF0000"/>
          <w:spacing w:val="-1"/>
          <w:sz w:val="27"/>
          <w:szCs w:val="27"/>
        </w:rPr>
        <w:t xml:space="preserve">. 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на рассмотрение дела об административном правонарушении не явил</w:t>
      </w:r>
      <w:r w:rsidR="009432E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а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с</w:t>
      </w:r>
      <w:r w:rsidR="009432E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ь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, о времени и месте рассмотрения дела об административном правонарушении  извещен</w:t>
      </w:r>
      <w:r w:rsidR="009432E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а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надлежащим образом. </w:t>
      </w:r>
    </w:p>
    <w:p w:rsidR="00AC5EEC" w:rsidRPr="006B5BC4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Мировой судья, исследовал письменные доказательства по делу об административном правонарушении:</w:t>
      </w:r>
    </w:p>
    <w:p w:rsidR="00AC5EEC" w:rsidRPr="006B5BC4" w:rsidP="00AC5EEC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акт об обнаружении правонарушения от </w:t>
      </w:r>
      <w:r w:rsidR="001B05D5">
        <w:rPr>
          <w:rFonts w:ascii="Times New Roman" w:hAnsi="Times New Roman" w:cs="Times New Roman"/>
          <w:color w:val="FF0000"/>
          <w:sz w:val="27"/>
          <w:szCs w:val="27"/>
          <w:lang w:eastAsia="ar-SA"/>
        </w:rPr>
        <w:t>08.02.2024</w:t>
      </w:r>
      <w:r w:rsidRPr="00266DB8" w:rsidR="008522E9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 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года;</w:t>
      </w:r>
    </w:p>
    <w:p w:rsidR="00AC5EEC" w:rsidRPr="006B5BC4" w:rsidP="00AC5EEC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протокол об административном правонарушении </w:t>
      </w:r>
      <w:r w:rsidR="00266DB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№ </w:t>
      </w:r>
      <w:r w:rsidR="00C41E11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УР 860 – </w:t>
      </w:r>
      <w:r w:rsidR="001B05D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37</w:t>
      </w:r>
      <w:r w:rsidR="00C41E11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-02</w:t>
      </w:r>
      <w:r w:rsidR="001B05D5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4</w:t>
      </w:r>
      <w:r w:rsidR="00266DB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от </w:t>
      </w:r>
      <w:r w:rsidR="001B05D5">
        <w:rPr>
          <w:rFonts w:ascii="Times New Roman" w:hAnsi="Times New Roman" w:cs="Times New Roman"/>
          <w:color w:val="FF0000"/>
          <w:sz w:val="27"/>
          <w:szCs w:val="27"/>
          <w:lang w:eastAsia="ar-SA"/>
        </w:rPr>
        <w:t>08.02.2024</w:t>
      </w:r>
      <w:r w:rsidRPr="00266DB8" w:rsidR="001B05D5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 </w:t>
      </w:r>
      <w:r w:rsidR="009432E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года;</w:t>
      </w:r>
    </w:p>
    <w:p w:rsidR="00AC5EEC" w:rsidRPr="006B5BC4" w:rsidP="00AC5EEC">
      <w:pPr>
        <w:tabs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рапорт судебного пристава по ОУПДС от </w:t>
      </w:r>
      <w:r w:rsidR="001B05D5">
        <w:rPr>
          <w:rFonts w:ascii="Times New Roman" w:hAnsi="Times New Roman" w:cs="Times New Roman"/>
          <w:color w:val="FF0000"/>
          <w:sz w:val="27"/>
          <w:szCs w:val="27"/>
          <w:lang w:eastAsia="ar-SA"/>
        </w:rPr>
        <w:t>08.02.2024</w:t>
      </w:r>
      <w:r w:rsidRPr="00266DB8" w:rsidR="001B05D5">
        <w:rPr>
          <w:rFonts w:ascii="Times New Roman" w:eastAsia="Times New Roman" w:hAnsi="Times New Roman" w:cs="Times New Roman"/>
          <w:color w:val="0D0D0D" w:themeColor="text1" w:themeTint="F2"/>
          <w:spacing w:val="-3"/>
          <w:sz w:val="27"/>
          <w:szCs w:val="27"/>
        </w:rPr>
        <w:t xml:space="preserve"> 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года.</w:t>
      </w:r>
    </w:p>
    <w:p w:rsidR="00AC5EEC" w:rsidRPr="006B5BC4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Исследовав доказательства, мировой судья приходит к следующему. </w:t>
      </w:r>
    </w:p>
    <w:p w:rsidR="00AC5EEC" w:rsidRPr="006B5BC4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Часть 2 статьи 17.3 Кодекса Российской Федерации об 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административных правонарушениях предусматривает административную ответственность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вила.</w:t>
      </w:r>
    </w:p>
    <w:p w:rsidR="00AC5EEC" w:rsidRPr="006B5BC4" w:rsidP="00AC5EEC">
      <w:pPr>
        <w:tabs>
          <w:tab w:val="left" w:pos="3544"/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Согласно ст. 1 Федерального закона от 21 июня 1997 года </w:t>
      </w:r>
      <w:r w:rsidRPr="006B5BC4">
        <w:rPr>
          <w:rFonts w:ascii="Times New Roman" w:eastAsia="Segoe UI Symbol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№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118-ФЗ «О судебных приставах», одной из задач судебных приставов является обеспечение установленного порядка деятельности Конституционного Суда РФ, Верховного Суда РФ, Высшего Арбитражного Суда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РФ, судов общею юрисдикции и арбитражных судов. </w:t>
      </w:r>
    </w:p>
    <w:p w:rsidR="00AC5EEC" w:rsidRPr="006B5BC4" w:rsidP="00AC5EEC">
      <w:pPr>
        <w:tabs>
          <w:tab w:val="left" w:pos="3544"/>
          <w:tab w:val="left" w:pos="4545"/>
        </w:tabs>
        <w:spacing w:after="0" w:line="240" w:lineRule="auto"/>
        <w:ind w:left="14" w:right="10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В силу п. 1 ст. 11 Федерального закона от 21 июня 1997 года </w:t>
      </w:r>
      <w:r w:rsidRPr="006B5BC4">
        <w:rPr>
          <w:rFonts w:ascii="Times New Roman" w:eastAsia="Segoe UI Symbol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№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118-ФЗ судебный пристав по обеспечению установленного порядка деятельности судов 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обязан осуществлять охрану зданий и помещений суда, а также подд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ерживать в них общественный порядок. </w:t>
      </w:r>
    </w:p>
    <w:p w:rsidR="00AC5EEC" w:rsidRPr="006B5BC4" w:rsidP="00AC5EEC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Согласно п.п. 1, 4 ст. 14 Федерального закона от 21 июня 1997 года </w:t>
      </w:r>
      <w:r w:rsidRPr="006B5BC4">
        <w:rPr>
          <w:rFonts w:ascii="Times New Roman" w:eastAsia="Segoe UI Symbol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№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118-ФЗ «О судебных приставах» законные требования судебного пристава подлежат выполнению всеми органами, организациями, должностными лицами и граждан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ами на территории Российской Федерации. Невыполнение требований судебного пристава, в том числе действия, препятствующие исполнению служебных обязанностей судебным приставом, влекут ответственность, установленную законодательством Российской Федерации. </w:t>
      </w:r>
    </w:p>
    <w:p w:rsidR="00AC5EEC" w:rsidRPr="006B5BC4" w:rsidP="00AC5EEC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Общие правила поведения посетителей в помещениях суда определяются правилами, утвержденными приказом председательствующего суда. </w:t>
      </w:r>
    </w:p>
    <w:p w:rsidR="00AC5EEC" w:rsidRPr="006B5BC4" w:rsidP="00AC5EEC">
      <w:pPr>
        <w:tabs>
          <w:tab w:val="left" w:pos="3544"/>
          <w:tab w:val="left" w:pos="45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Правилами пропускного режима и поведения граждан в зданиях и служебных помещениях Нижневартовского городского суда, согласован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ными начальником отдела – старшим судебным приставом отдела судебных приставов по г. Нижневартовску и Нижневартовскому району УФССП по ХМАО-Югре и утвержденными председателем Нижневартовского городского суда установлено, что посетители, прибывшие в суд соо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бщают судебному приставу по ОУПДС, работнику военизированной охраны цель своего визита, предъявляют документы, удостоверяющие личность, или иные документы, предусмотренные настоящими Правилами, проходят регистрацию в Журнале учета посетителей, осмотр с пом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ощью стационарного и (или) ручного металлодетектора для прохода в служебные помещения суда (п. 3.2 Правил).</w:t>
      </w:r>
    </w:p>
    <w:p w:rsidR="00AC5EEC" w:rsidRPr="006B5BC4" w:rsidP="00AC5EEC">
      <w:pPr>
        <w:tabs>
          <w:tab w:val="left" w:pos="3544"/>
          <w:tab w:val="left" w:pos="4545"/>
        </w:tabs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Согласно п. 4.3 указанных правил посетителям, находящимся в служебных помещениях суда запрещается нарушать общественный порядок, шуметь, вступать в 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пререкания с судьями, персоналом суда сотрудниками охраны, судебными приставами по ОУПДС, сотрудниками полиции и конвоирами, другими гражданами; входить в кабинеты судей, другие служебные помещения.</w:t>
      </w:r>
    </w:p>
    <w:p w:rsidR="00AC5EEC" w:rsidRPr="006B5BC4" w:rsidP="00AC5EEC">
      <w:pPr>
        <w:spacing w:after="0" w:line="240" w:lineRule="auto"/>
        <w:ind w:left="24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Оценивая доказательства в их совокупности, мировой судья 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считает, что вина </w:t>
      </w:r>
      <w:r w:rsidR="001B05D5">
        <w:rPr>
          <w:rFonts w:ascii="Times New Roman" w:hAnsi="Times New Roman" w:cs="Times New Roman"/>
          <w:color w:val="FF0000"/>
          <w:sz w:val="27"/>
          <w:szCs w:val="27"/>
          <w:lang w:eastAsia="ar-SA"/>
        </w:rPr>
        <w:t>Стадник Я.А</w:t>
      </w:r>
      <w:r w:rsidRPr="006B5BC4" w:rsidR="00254376">
        <w:rPr>
          <w:rFonts w:ascii="Times New Roman" w:eastAsia="Times New Roman" w:hAnsi="Times New Roman" w:cs="Times New Roman"/>
          <w:color w:val="FF0000"/>
          <w:spacing w:val="-1"/>
          <w:sz w:val="27"/>
          <w:szCs w:val="27"/>
        </w:rPr>
        <w:t xml:space="preserve">. 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pacing w:val="-1"/>
          <w:sz w:val="27"/>
          <w:szCs w:val="27"/>
        </w:rPr>
        <w:t xml:space="preserve"> 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в совершении административного правонарушения, предусмотренного ч. 2 ст. 17.3 Кодекса Российской Федерации об административных правонарушениях, доказана и квалифицирует е</w:t>
      </w:r>
      <w:r w:rsidR="009432E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ё</w:t>
      </w: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действия как неисполнение законного распоряжения </w:t>
      </w:r>
      <w:hyperlink r:id="rId4" w:history="1">
        <w:r w:rsidRPr="006B5BC4">
          <w:rPr>
            <w:rFonts w:ascii="Times New Roman" w:eastAsia="Times New Roman" w:hAnsi="Times New Roman" w:cs="Times New Roman"/>
            <w:color w:val="0D0D0D" w:themeColor="text1" w:themeTint="F2"/>
            <w:sz w:val="27"/>
            <w:szCs w:val="27"/>
            <w:u w:val="single"/>
            <w:shd w:val="clear" w:color="auto" w:fill="FFFFFF"/>
          </w:rPr>
          <w:t>судебного пристава</w:t>
        </w:r>
      </w:hyperlink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 по обеспечению установленного порядка деятельности судов о прекращении действий, нарушающих установленные в суде правила. </w:t>
      </w:r>
    </w:p>
    <w:p w:rsidR="00AC5EEC" w:rsidRPr="008522E9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6B5BC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При назначении наказания мировой судья учитывает характер совершенного </w:t>
      </w: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правонарушения, личность виновно</w:t>
      </w:r>
      <w:r w:rsidR="009432E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й</w:t>
      </w: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, отсутствие смягчающих и отягчающих административную ответственность обстоятельств, предусмотренных ст.ст. 4.2, 4.3 Кодекса Российской Федерации об адм</w:t>
      </w: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инистративных правонарушениях и приходит к выводу о назначении административного наказания в виде штрафа.</w:t>
      </w:r>
    </w:p>
    <w:p w:rsidR="00AC5EEC" w:rsidRPr="008522E9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На основании изложенного, руководствуясь ст.ст. 29.9, 29.10, ч.1 ст.32.2 Кодекса РФ об АП, мировой судья</w:t>
      </w:r>
    </w:p>
    <w:p w:rsidR="00AC5EEC" w:rsidRPr="008522E9" w:rsidP="00AC5EEC">
      <w:pPr>
        <w:tabs>
          <w:tab w:val="left" w:pos="426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            </w:t>
      </w: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ab/>
        <w:t xml:space="preserve">ПОСТАНОВИЛ:   </w:t>
      </w:r>
    </w:p>
    <w:p w:rsidR="00AC5EEC" w:rsidRPr="008522E9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Стадник Яну Анат</w:t>
      </w:r>
      <w:r>
        <w:rPr>
          <w:rFonts w:ascii="Times New Roman" w:hAnsi="Times New Roman" w:cs="Times New Roman"/>
          <w:sz w:val="27"/>
          <w:szCs w:val="27"/>
        </w:rPr>
        <w:t>ольевну</w:t>
      </w: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признать виновн</w:t>
      </w:r>
      <w:r w:rsidR="009432E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ой</w:t>
      </w: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в совершении административного правонарушения, предусмотренного ч. 2 ст. 17.3 Кодекса РФ об административных правонарушениях, и назначить е</w:t>
      </w:r>
      <w:r w:rsidR="009432EB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й</w:t>
      </w: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наказание в виде штрафа в размере </w:t>
      </w:r>
      <w:r w:rsidRPr="008522E9" w:rsidR="00A92CB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10</w:t>
      </w: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00 (</w:t>
      </w:r>
      <w:r w:rsidRPr="008522E9" w:rsidR="00A92CB7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одной тысячи</w:t>
      </w: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) рублей.  </w:t>
      </w:r>
    </w:p>
    <w:p w:rsidR="008522E9" w:rsidRPr="008522E9" w:rsidP="008522E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2060"/>
          <w:sz w:val="27"/>
          <w:szCs w:val="27"/>
        </w:rPr>
      </w:pPr>
      <w:r w:rsidRPr="008522E9">
        <w:rPr>
          <w:rFonts w:ascii="Times New Roman" w:hAnsi="Times New Roman" w:cs="Times New Roman"/>
          <w:sz w:val="27"/>
          <w:szCs w:val="27"/>
        </w:rPr>
        <w:t>Штраф подлежит уплате в У</w:t>
      </w:r>
      <w:r w:rsidRPr="008522E9">
        <w:rPr>
          <w:rFonts w:ascii="Times New Roman" w:hAnsi="Times New Roman" w:cs="Times New Roman"/>
          <w:sz w:val="27"/>
          <w:szCs w:val="27"/>
        </w:rPr>
        <w:t>ФК по Ханты-Мансийскому автономному округу – Югре (Департамент административного обеспечения Ханты-Мансийского автономного округа - Югры, л/с 04872D08080), ИНН 8601073664, КПП 860101001, номер счета получателя 03100643000000018700, наименование банка получ</w:t>
      </w:r>
      <w:r w:rsidRPr="008522E9">
        <w:rPr>
          <w:rFonts w:ascii="Times New Roman" w:hAnsi="Times New Roman" w:cs="Times New Roman"/>
          <w:sz w:val="27"/>
          <w:szCs w:val="27"/>
        </w:rPr>
        <w:t>ателя платежа: РКЦ Ханты-Мансийск//УФК по Ханты-Мансийскому автономному округу, кор. счет 40102810245370000007, БИК 007162163, ОКТМО 71875000; КБК 72011601</w:t>
      </w:r>
      <w:r w:rsidR="004F4FD5">
        <w:rPr>
          <w:rFonts w:ascii="Times New Roman" w:hAnsi="Times New Roman" w:cs="Times New Roman"/>
          <w:sz w:val="27"/>
          <w:szCs w:val="27"/>
        </w:rPr>
        <w:t>173019</w:t>
      </w:r>
      <w:r w:rsidRPr="008522E9">
        <w:rPr>
          <w:rFonts w:ascii="Times New Roman" w:hAnsi="Times New Roman" w:cs="Times New Roman"/>
          <w:sz w:val="27"/>
          <w:szCs w:val="27"/>
        </w:rPr>
        <w:t xml:space="preserve">000140, УИН: </w:t>
      </w:r>
      <w:r w:rsidRPr="005B2720" w:rsidR="005B2720">
        <w:rPr>
          <w:rFonts w:ascii="Times New Roman" w:hAnsi="Times New Roman" w:cs="Times New Roman"/>
          <w:color w:val="FF0000"/>
          <w:sz w:val="27"/>
          <w:szCs w:val="27"/>
        </w:rPr>
        <w:t>0412365400215002902417130</w:t>
      </w:r>
      <w:r w:rsidRPr="008522E9">
        <w:rPr>
          <w:rFonts w:ascii="Times New Roman" w:hAnsi="Times New Roman" w:cs="Times New Roman"/>
          <w:color w:val="002060"/>
          <w:sz w:val="27"/>
          <w:szCs w:val="27"/>
        </w:rPr>
        <w:t xml:space="preserve">. </w:t>
      </w:r>
    </w:p>
    <w:p w:rsidR="00AC5EEC" w:rsidRPr="008522E9" w:rsidP="008522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Административный штраф должен быть уплачен лицом, </w:t>
      </w: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</w:t>
      </w: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об АП.</w:t>
      </w:r>
    </w:p>
    <w:p w:rsidR="00AC5EEC" w:rsidRPr="008522E9" w:rsidP="008522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Квитанцию об оплате штрафа необходимо представить мировому судье судебного участка </w:t>
      </w:r>
      <w:r w:rsidRPr="008522E9">
        <w:rPr>
          <w:rFonts w:ascii="Times New Roman" w:eastAsia="Segoe UI Symbol" w:hAnsi="Times New Roman" w:cs="Times New Roman"/>
          <w:color w:val="0D0D0D" w:themeColor="text1" w:themeTint="F2"/>
          <w:sz w:val="27"/>
          <w:szCs w:val="27"/>
        </w:rPr>
        <w:t>№</w:t>
      </w: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</w:t>
      </w: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ов, д. 6, каб. 224.</w:t>
      </w:r>
    </w:p>
    <w:p w:rsidR="00AC5EEC" w:rsidRPr="008522E9" w:rsidP="008522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AC5EEC" w:rsidRPr="008522E9" w:rsidP="00AC5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Постановление может быть обжаловано в течение 10 дней в Нижневар</w:t>
      </w: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товский городской суд, через мирового судью, вынесшего постановление.</w:t>
      </w:r>
    </w:p>
    <w:p w:rsidR="00AC5EEC" w:rsidRPr="008522E9" w:rsidP="00AC5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</w:p>
    <w:p w:rsidR="00AC5EEC" w:rsidRPr="008522E9" w:rsidP="00AC5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>…</w:t>
      </w:r>
    </w:p>
    <w:p w:rsidR="00AC5EEC" w:rsidRPr="008522E9" w:rsidP="00AC5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</w:pP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Мировой судья </w:t>
      </w:r>
    </w:p>
    <w:p w:rsidR="00AC5EEC" w:rsidRPr="008522E9" w:rsidP="00AC5EEC">
      <w:pPr>
        <w:spacing w:after="0" w:line="240" w:lineRule="auto"/>
        <w:jc w:val="both"/>
        <w:rPr>
          <w:color w:val="0D0D0D" w:themeColor="text1" w:themeTint="F2"/>
          <w:sz w:val="27"/>
          <w:szCs w:val="27"/>
        </w:rPr>
      </w:pP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Судебного участка </w:t>
      </w:r>
      <w:r w:rsidRPr="008522E9">
        <w:rPr>
          <w:rFonts w:ascii="Times New Roman" w:eastAsia="Segoe UI Symbol" w:hAnsi="Times New Roman" w:cs="Times New Roman"/>
          <w:color w:val="0D0D0D" w:themeColor="text1" w:themeTint="F2"/>
          <w:sz w:val="27"/>
          <w:szCs w:val="27"/>
        </w:rPr>
        <w:t>№</w:t>
      </w: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 xml:space="preserve">1 </w:t>
      </w: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ab/>
      </w: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ab/>
      </w: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ab/>
      </w: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ab/>
      </w: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ab/>
      </w: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ab/>
      </w: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ab/>
      </w:r>
      <w:r w:rsidRPr="008522E9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</w:rPr>
        <w:tab/>
        <w:t>О.В.Вдовина</w:t>
      </w:r>
    </w:p>
    <w:p w:rsidR="00AC5EEC" w:rsidRPr="008522E9" w:rsidP="00AC5EEC">
      <w:pPr>
        <w:rPr>
          <w:color w:val="0D0D0D" w:themeColor="text1" w:themeTint="F2"/>
          <w:sz w:val="27"/>
          <w:szCs w:val="27"/>
        </w:rPr>
      </w:pPr>
    </w:p>
    <w:p w:rsidR="00AC5EEC" w:rsidRPr="00D97C8E" w:rsidP="00AC5EEC">
      <w:pPr>
        <w:rPr>
          <w:color w:val="0D0D0D" w:themeColor="text1" w:themeTint="F2"/>
          <w:sz w:val="27"/>
          <w:szCs w:val="27"/>
        </w:rPr>
      </w:pPr>
    </w:p>
    <w:p w:rsidR="00AC5EEC" w:rsidRPr="00D97C8E" w:rsidP="00AC5EEC">
      <w:pPr>
        <w:rPr>
          <w:color w:val="0D0D0D" w:themeColor="text1" w:themeTint="F2"/>
          <w:sz w:val="27"/>
          <w:szCs w:val="27"/>
        </w:rPr>
      </w:pPr>
    </w:p>
    <w:p w:rsidR="00AC5EEC" w:rsidRPr="00D97C8E" w:rsidP="00AC5EEC">
      <w:pPr>
        <w:rPr>
          <w:color w:val="0D0D0D" w:themeColor="text1" w:themeTint="F2"/>
          <w:sz w:val="27"/>
          <w:szCs w:val="27"/>
        </w:rPr>
      </w:pPr>
    </w:p>
    <w:p w:rsidR="00AC5EEC" w:rsidRPr="00D97C8E" w:rsidP="00AC5EEC">
      <w:pPr>
        <w:rPr>
          <w:color w:val="0D0D0D" w:themeColor="text1" w:themeTint="F2"/>
          <w:sz w:val="27"/>
          <w:szCs w:val="27"/>
        </w:rPr>
      </w:pPr>
    </w:p>
    <w:p w:rsidR="00AC5EEC" w:rsidP="00AC5EEC"/>
    <w:p w:rsidR="00C0281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EC"/>
    <w:rsid w:val="000D7538"/>
    <w:rsid w:val="00164575"/>
    <w:rsid w:val="001B05D5"/>
    <w:rsid w:val="002037D6"/>
    <w:rsid w:val="00254376"/>
    <w:rsid w:val="00266DB8"/>
    <w:rsid w:val="003415FF"/>
    <w:rsid w:val="00384A15"/>
    <w:rsid w:val="003D06FD"/>
    <w:rsid w:val="003D7C77"/>
    <w:rsid w:val="004322D9"/>
    <w:rsid w:val="00434F2D"/>
    <w:rsid w:val="004F35B6"/>
    <w:rsid w:val="004F4FD5"/>
    <w:rsid w:val="0054519F"/>
    <w:rsid w:val="005B2720"/>
    <w:rsid w:val="005F18A5"/>
    <w:rsid w:val="006B0BAB"/>
    <w:rsid w:val="006B5BC4"/>
    <w:rsid w:val="00782C5C"/>
    <w:rsid w:val="007957CA"/>
    <w:rsid w:val="007C2AE1"/>
    <w:rsid w:val="00844E00"/>
    <w:rsid w:val="008522E9"/>
    <w:rsid w:val="008E1E52"/>
    <w:rsid w:val="009365C6"/>
    <w:rsid w:val="009432EB"/>
    <w:rsid w:val="00A344A9"/>
    <w:rsid w:val="00A92CB7"/>
    <w:rsid w:val="00AC5EEC"/>
    <w:rsid w:val="00B263E1"/>
    <w:rsid w:val="00BB63D8"/>
    <w:rsid w:val="00C02813"/>
    <w:rsid w:val="00C41E11"/>
    <w:rsid w:val="00CF55C9"/>
    <w:rsid w:val="00D26E73"/>
    <w:rsid w:val="00D97C8E"/>
    <w:rsid w:val="00E2129B"/>
    <w:rsid w:val="00ED1C47"/>
    <w:rsid w:val="00ED58F5"/>
    <w:rsid w:val="00ED5C70"/>
    <w:rsid w:val="00F83FC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429B5EA-3A49-48B2-9E3B-4F01F28E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E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34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34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34661/feb0f43aec52621654b978d3272b95c0d1309a0b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